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4E" w:rsidRPr="000D294E" w:rsidRDefault="000D294E" w:rsidP="000D294E">
      <w:pPr>
        <w:shd w:val="clear" w:color="auto" w:fill="FCE9C1"/>
        <w:spacing w:after="42" w:line="162" w:lineRule="atLeast"/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</w:pPr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 xml:space="preserve">Mala Gospa je </w:t>
      </w:r>
      <w:proofErr w:type="spellStart"/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>spomendan</w:t>
      </w:r>
      <w:proofErr w:type="spellEnd"/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 xml:space="preserve"> rođenja Blažene Djevice Marije. Slavi se 8. rujna svake godine.</w:t>
      </w:r>
    </w:p>
    <w:p w:rsidR="000D294E" w:rsidRPr="000D294E" w:rsidRDefault="000D294E" w:rsidP="000D294E">
      <w:pPr>
        <w:shd w:val="clear" w:color="auto" w:fill="FCE9C1"/>
        <w:spacing w:after="42" w:line="162" w:lineRule="atLeast"/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</w:pPr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>Marijino rođenje je pretkazano i naviješteno u Starom zavjetu. Nakon pada Adama i Eve u grijeh, Bog im se ukazuje, prekorava ih i tjera ih iz zemaljskog raja. Bog govori zmiji: "Neprijateljstvo ja zamećem izme</w:t>
      </w:r>
      <w:r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>đ</w:t>
      </w:r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>u tebe i žene, izme</w:t>
      </w:r>
      <w:r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>đ</w:t>
      </w:r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>u roda tvojeg i roda njezina: on će ti glavu satirati, a ti ćeš mu vrebati petu" (Post 3,15). Drugi vatikanski sabor naučava, da je Marija proročki označena u tome obećanju o pobjedi nad zmijom.</w:t>
      </w:r>
    </w:p>
    <w:p w:rsidR="000D294E" w:rsidRPr="000D294E" w:rsidRDefault="000D294E" w:rsidP="000D294E">
      <w:pPr>
        <w:shd w:val="clear" w:color="auto" w:fill="FCE9C1"/>
        <w:spacing w:after="42" w:line="162" w:lineRule="atLeast"/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</w:pPr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>Mariju je porodila njezina majka, sveta Ana oko 20. godine prije Krista. Očuvana je od svake mrlje istočnoga grijeha od trenutka svoga bezgrešnog začeća.</w:t>
      </w:r>
    </w:p>
    <w:p w:rsidR="000D294E" w:rsidRPr="000D294E" w:rsidRDefault="000D294E" w:rsidP="000D294E">
      <w:pPr>
        <w:shd w:val="clear" w:color="auto" w:fill="FCE9C1"/>
        <w:spacing w:after="42" w:line="162" w:lineRule="atLeast"/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</w:pPr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 xml:space="preserve">Mala Gospa je zaštitnica Čakovca, Solina, </w:t>
      </w:r>
      <w:proofErr w:type="spellStart"/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>Voćina</w:t>
      </w:r>
      <w:proofErr w:type="spellEnd"/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 xml:space="preserve">, </w:t>
      </w:r>
      <w:proofErr w:type="spellStart"/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>Lopara</w:t>
      </w:r>
      <w:proofErr w:type="spellEnd"/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 xml:space="preserve">, </w:t>
      </w:r>
      <w:proofErr w:type="spellStart"/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>Bitelića</w:t>
      </w:r>
      <w:proofErr w:type="spellEnd"/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>, Grabovca i drugih mjesta.</w:t>
      </w:r>
    </w:p>
    <w:p w:rsidR="000D294E" w:rsidRPr="000D294E" w:rsidRDefault="000D294E" w:rsidP="000D294E">
      <w:pPr>
        <w:shd w:val="clear" w:color="auto" w:fill="FCE9C1"/>
        <w:spacing w:after="42" w:line="162" w:lineRule="atLeast"/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</w:pPr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>Blagdan Male Gospe  ima svoje početke u Jeruzalemu, u 5. stoljeću. Tada je, naime, na mjestu gdje je prema predaji stajala Marijina rodna kuća, sagrađena crkva u čast svetoj Ani, Marijinoj majci. Kao spomen na ovu posvetu razvio se blagdan u čast Male Gospe: najprije na kršćanskom Istoku, a od 7. stoljeća i na Zapadu.</w:t>
      </w:r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11"/>
          <w:szCs w:val="11"/>
          <w:lang w:eastAsia="hr-HR"/>
        </w:rPr>
        <w:drawing>
          <wp:inline distT="0" distB="0" distL="0" distR="0">
            <wp:extent cx="4952365" cy="3208020"/>
            <wp:effectExtent l="19050" t="0" r="635" b="0"/>
            <wp:docPr id="1" name="Slika 1" descr="Murillo - Rođenje Dj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rillo - Rođenje Djevi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320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94E" w:rsidRPr="000D294E" w:rsidRDefault="000D294E" w:rsidP="000D294E">
      <w:pPr>
        <w:shd w:val="clear" w:color="auto" w:fill="FCE9C1"/>
        <w:spacing w:after="42" w:line="162" w:lineRule="atLeast"/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</w:pPr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 xml:space="preserve">Za crkveni kalendar je karakteristično da za kalendarske </w:t>
      </w:r>
      <w:proofErr w:type="spellStart"/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>spomendane</w:t>
      </w:r>
      <w:proofErr w:type="spellEnd"/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 xml:space="preserve"> svetaca uzima njihov "rođendan za nebo", to jest njihov smrtni dan. U tri slučaja se, naprotiv, kao blagdan slavi početak zemaljskog života: Isusovo rođenje na Božić,</w:t>
      </w:r>
      <w:r w:rsidRPr="000D294E">
        <w:rPr>
          <w:rFonts w:ascii="Trebuchet MS" w:eastAsia="Times New Roman" w:hAnsi="Trebuchet MS" w:cs="Times New Roman"/>
          <w:color w:val="333333"/>
          <w:sz w:val="11"/>
          <w:lang w:eastAsia="hr-HR"/>
        </w:rPr>
        <w:t> </w:t>
      </w:r>
      <w:hyperlink r:id="rId5" w:history="1">
        <w:r w:rsidRPr="000D294E">
          <w:rPr>
            <w:rFonts w:ascii="Trebuchet MS" w:eastAsia="Times New Roman" w:hAnsi="Trebuchet MS" w:cs="Times New Roman"/>
            <w:color w:val="C91D2E"/>
            <w:sz w:val="11"/>
            <w:u w:val="single"/>
            <w:lang w:eastAsia="hr-HR"/>
          </w:rPr>
          <w:t>rođenje Ivana Krstitelja</w:t>
        </w:r>
      </w:hyperlink>
      <w:r w:rsidRPr="000D294E">
        <w:rPr>
          <w:rFonts w:ascii="Trebuchet MS" w:eastAsia="Times New Roman" w:hAnsi="Trebuchet MS" w:cs="Times New Roman"/>
          <w:color w:val="333333"/>
          <w:sz w:val="11"/>
          <w:lang w:eastAsia="hr-HR"/>
        </w:rPr>
        <w:t> </w:t>
      </w:r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>24. lipnja i Marijino rođenje - Malu Gospu 8. rujna. Drugim blagdanom slavi se i završetak njihova zemaljskog života. To je prije svega zbog zasebne uloge koju su u Božjem djelu spasenja imale ove tri osobe. Davna latinska izreka to ovako sažima: "</w:t>
      </w:r>
      <w:proofErr w:type="spellStart"/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>Joannes</w:t>
      </w:r>
      <w:proofErr w:type="spellEnd"/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 xml:space="preserve"> </w:t>
      </w:r>
      <w:proofErr w:type="spellStart"/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>fuit</w:t>
      </w:r>
      <w:proofErr w:type="spellEnd"/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 xml:space="preserve"> lucifer, Maria aurora, </w:t>
      </w:r>
      <w:proofErr w:type="spellStart"/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>Christi</w:t>
      </w:r>
      <w:proofErr w:type="spellEnd"/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 xml:space="preserve"> </w:t>
      </w:r>
      <w:proofErr w:type="spellStart"/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>nativitas</w:t>
      </w:r>
      <w:proofErr w:type="spellEnd"/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 xml:space="preserve"> </w:t>
      </w:r>
      <w:proofErr w:type="spellStart"/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>ortus</w:t>
      </w:r>
      <w:proofErr w:type="spellEnd"/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 xml:space="preserve"> </w:t>
      </w:r>
      <w:proofErr w:type="spellStart"/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>solis</w:t>
      </w:r>
      <w:proofErr w:type="spellEnd"/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>. - Ivan je bio zvijezda, Marija jutarnja zora, Kristovo rođenje sunčev izlazak."</w:t>
      </w:r>
    </w:p>
    <w:p w:rsidR="000D294E" w:rsidRPr="000D294E" w:rsidRDefault="000D294E" w:rsidP="000D294E">
      <w:pPr>
        <w:shd w:val="clear" w:color="auto" w:fill="FCE9C1"/>
        <w:spacing w:after="42" w:line="162" w:lineRule="atLeast"/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</w:pPr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 xml:space="preserve">Iako je Mala Gospa manji blagdan, </w:t>
      </w:r>
      <w:proofErr w:type="spellStart"/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>nezapovijedan</w:t>
      </w:r>
      <w:proofErr w:type="spellEnd"/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>, vrlo je drag puku. Toga dana mnogi hodočaste u marijanska svetišta ili barem na misu u najbližu crkvu.</w:t>
      </w:r>
    </w:p>
    <w:p w:rsidR="000D294E" w:rsidRPr="000D294E" w:rsidRDefault="000D294E" w:rsidP="000D294E">
      <w:pPr>
        <w:shd w:val="clear" w:color="auto" w:fill="FCE9C1"/>
        <w:spacing w:after="42" w:line="162" w:lineRule="atLeast"/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</w:pPr>
      <w:r>
        <w:rPr>
          <w:rFonts w:ascii="Trebuchet MS" w:eastAsia="Times New Roman" w:hAnsi="Trebuchet MS" w:cs="Times New Roman"/>
          <w:noProof/>
          <w:color w:val="333333"/>
          <w:sz w:val="11"/>
          <w:szCs w:val="11"/>
          <w:lang w:eastAsia="hr-HR"/>
        </w:rPr>
        <w:drawing>
          <wp:inline distT="0" distB="0" distL="0" distR="0">
            <wp:extent cx="4952365" cy="2611120"/>
            <wp:effectExtent l="19050" t="0" r="635" b="0"/>
            <wp:docPr id="2" name="Slika 2" descr="Corrado - Marijino rođ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rado - Marijino rođenj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94E" w:rsidRPr="000D294E" w:rsidRDefault="000D294E" w:rsidP="000D294E">
      <w:pPr>
        <w:shd w:val="clear" w:color="auto" w:fill="FCE9C1"/>
        <w:spacing w:after="42" w:line="162" w:lineRule="atLeast"/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</w:pPr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>Mala Gospa donosi jesen pa se u puku kaže "Gospa Mala - jesen prava!" O Maloj Gospi se lastavice skupljaju za odlazak. U puku je riječ, da ih Marija odvodi u tople krajeve, kao što ih i vraća na proljetni marijanski blagdan</w:t>
      </w:r>
      <w:r w:rsidRPr="000D294E">
        <w:rPr>
          <w:rFonts w:ascii="Trebuchet MS" w:eastAsia="Times New Roman" w:hAnsi="Trebuchet MS" w:cs="Times New Roman"/>
          <w:color w:val="333333"/>
          <w:sz w:val="11"/>
          <w:lang w:eastAsia="hr-HR"/>
        </w:rPr>
        <w:t> </w:t>
      </w:r>
      <w:hyperlink r:id="rId7" w:history="1">
        <w:r w:rsidRPr="000D294E">
          <w:rPr>
            <w:rFonts w:ascii="Trebuchet MS" w:eastAsia="Times New Roman" w:hAnsi="Trebuchet MS" w:cs="Times New Roman"/>
            <w:color w:val="C91D2E"/>
            <w:sz w:val="11"/>
            <w:u w:val="single"/>
            <w:lang w:eastAsia="hr-HR"/>
          </w:rPr>
          <w:t>Blagovijest (25. ožujka)</w:t>
        </w:r>
      </w:hyperlink>
      <w:r w:rsidRPr="000D294E"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  <w:t>. Sijeno do Male Gospe treba biti spremljeno, jer nema više pravog sunca i teško će ga biti sušiti. I pčele donose med do Male Gospe, a onda prestaju, znaju reći pčelari.</w:t>
      </w:r>
    </w:p>
    <w:p w:rsidR="000D294E" w:rsidRPr="000D294E" w:rsidRDefault="000D294E" w:rsidP="000D294E">
      <w:pPr>
        <w:shd w:val="clear" w:color="auto" w:fill="FCE9C1"/>
        <w:spacing w:after="42" w:line="162" w:lineRule="atLeast"/>
        <w:rPr>
          <w:rFonts w:ascii="Trebuchet MS" w:eastAsia="Times New Roman" w:hAnsi="Trebuchet MS" w:cs="Times New Roman"/>
          <w:color w:val="333333"/>
          <w:sz w:val="11"/>
          <w:szCs w:val="11"/>
          <w:lang w:eastAsia="hr-HR"/>
        </w:rPr>
      </w:pPr>
    </w:p>
    <w:p w:rsidR="00006492" w:rsidRDefault="00006492"/>
    <w:sectPr w:rsidR="00006492" w:rsidSect="0000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D294E"/>
    <w:rsid w:val="00006492"/>
    <w:rsid w:val="000D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92"/>
  </w:style>
  <w:style w:type="paragraph" w:styleId="Naslov3">
    <w:name w:val="heading 3"/>
    <w:basedOn w:val="Normal"/>
    <w:link w:val="Naslov3Char"/>
    <w:uiPriority w:val="9"/>
    <w:qFormat/>
    <w:rsid w:val="000D2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D294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D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0D294E"/>
  </w:style>
  <w:style w:type="character" w:styleId="Hiperveza">
    <w:name w:val="Hyperlink"/>
    <w:basedOn w:val="Zadanifontodlomka"/>
    <w:uiPriority w:val="99"/>
    <w:semiHidden/>
    <w:unhideWhenUsed/>
    <w:rsid w:val="000D294E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0D294E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2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upa-cernik.hr/index.php/duhovnost/sveci-blagdani/227-blagovij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zupa-cernik.hr/index.php/duhovnost/sveci-blagdani/73-krstitel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2015-09-07T20:20:00Z</dcterms:created>
  <dcterms:modified xsi:type="dcterms:W3CDTF">2015-09-07T20:21:00Z</dcterms:modified>
</cp:coreProperties>
</file>